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3D" w:rsidRPr="00655085" w:rsidRDefault="00FE563D" w:rsidP="00FE563D">
      <w:pPr>
        <w:rPr>
          <w:rFonts w:ascii="Arial" w:hAnsi="Arial" w:cs="Arial"/>
        </w:rPr>
      </w:pPr>
    </w:p>
    <w:p w:rsidR="00FE563D" w:rsidRPr="00A050D9" w:rsidRDefault="00FE563D" w:rsidP="00FE563D">
      <w:pPr>
        <w:ind w:left="-1080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Title of training you would like to attend: </w:t>
      </w:r>
      <w:r w:rsidR="00A050D9" w:rsidRPr="00A050D9">
        <w:rPr>
          <w:rFonts w:ascii="Arial" w:hAnsi="Arial" w:cs="Arial"/>
          <w:color w:val="FF0000"/>
        </w:rPr>
        <w:t>Launching Young Leaders</w:t>
      </w:r>
    </w:p>
    <w:p w:rsidR="00A050D9" w:rsidRDefault="00A050D9" w:rsidP="00FE563D">
      <w:pPr>
        <w:ind w:left="-1080"/>
        <w:rPr>
          <w:rFonts w:ascii="Arial" w:hAnsi="Arial" w:cs="Arial"/>
        </w:rPr>
      </w:pPr>
    </w:p>
    <w:p w:rsidR="00FE563D" w:rsidRDefault="00FE563D" w:rsidP="00FE563D">
      <w:pPr>
        <w:ind w:left="-1080"/>
        <w:rPr>
          <w:rFonts w:ascii="Arial" w:hAnsi="Arial" w:cs="Arial"/>
          <w:b/>
        </w:rPr>
      </w:pPr>
      <w:r w:rsidRPr="000C0890">
        <w:rPr>
          <w:rFonts w:ascii="Arial" w:hAnsi="Arial" w:cs="Arial"/>
          <w:b/>
        </w:rPr>
        <w:t>Date of training:</w:t>
      </w:r>
      <w:r w:rsidRPr="000C0890">
        <w:rPr>
          <w:rFonts w:ascii="Arial" w:hAnsi="Arial" w:cs="Arial"/>
          <w:color w:val="FF0000"/>
        </w:rPr>
        <w:t xml:space="preserve"> </w:t>
      </w:r>
      <w:r w:rsidR="00A050D9">
        <w:rPr>
          <w:rFonts w:ascii="Arial" w:hAnsi="Arial" w:cs="Arial"/>
          <w:color w:val="FF0000"/>
        </w:rPr>
        <w:t>21</w:t>
      </w:r>
      <w:r w:rsidR="00A050D9" w:rsidRPr="00A050D9">
        <w:rPr>
          <w:rFonts w:ascii="Arial" w:hAnsi="Arial" w:cs="Arial"/>
          <w:color w:val="FF0000"/>
          <w:vertAlign w:val="superscript"/>
        </w:rPr>
        <w:t>st</w:t>
      </w:r>
      <w:r w:rsidR="00A050D9">
        <w:rPr>
          <w:rFonts w:ascii="Arial" w:hAnsi="Arial" w:cs="Arial"/>
          <w:color w:val="FF0000"/>
        </w:rPr>
        <w:t xml:space="preserve"> July 2017</w:t>
      </w:r>
    </w:p>
    <w:p w:rsidR="00FE563D" w:rsidRPr="000C0890" w:rsidRDefault="00FE563D" w:rsidP="00FE563D">
      <w:pPr>
        <w:ind w:lef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E563D" w:rsidRPr="000E7E52" w:rsidRDefault="00A050D9" w:rsidP="00FE563D">
      <w:pPr>
        <w:ind w:left="-1080"/>
        <w:rPr>
          <w:rFonts w:ascii="Arial" w:hAnsi="Arial" w:cs="Arial"/>
          <w:color w:val="FF0000"/>
        </w:rPr>
      </w:pPr>
      <w:r w:rsidRPr="00A050D9">
        <w:rPr>
          <w:rFonts w:ascii="Arial" w:hAnsi="Arial" w:cs="Arial"/>
          <w:b/>
        </w:rPr>
        <w:t>Name:</w:t>
      </w:r>
      <w:r w:rsidR="000E7E52">
        <w:rPr>
          <w:rFonts w:ascii="Arial" w:hAnsi="Arial" w:cs="Arial"/>
          <w:color w:val="FF0000"/>
        </w:rPr>
        <w:t xml:space="preserve"> </w:t>
      </w:r>
    </w:p>
    <w:p w:rsidR="00FE563D" w:rsidRDefault="00FE563D" w:rsidP="003C1EB9">
      <w:pPr>
        <w:ind w:left="-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</w:rPr>
        <w:t xml:space="preserve">                                              </w:t>
      </w:r>
      <w:r w:rsidRPr="00E218AA">
        <w:rPr>
          <w:rFonts w:ascii="Arial" w:hAnsi="Arial" w:cs="Arial"/>
        </w:rPr>
        <w:br/>
      </w:r>
      <w:r w:rsidRPr="00B94D4D">
        <w:rPr>
          <w:rFonts w:ascii="Arial" w:hAnsi="Arial" w:cs="Arial"/>
        </w:rPr>
        <w:t xml:space="preserve">A bursary system has been set up to help </w:t>
      </w:r>
      <w:r w:rsidR="003C1EB9">
        <w:rPr>
          <w:rFonts w:ascii="Arial" w:hAnsi="Arial" w:cs="Arial"/>
        </w:rPr>
        <w:t xml:space="preserve">applicants </w:t>
      </w:r>
      <w:r>
        <w:rPr>
          <w:rFonts w:ascii="Arial" w:hAnsi="Arial" w:cs="Arial"/>
        </w:rPr>
        <w:t>who are students, currently unemployed and/or who live in a location outside London to a</w:t>
      </w:r>
      <w:r w:rsidRPr="00B94D4D">
        <w:rPr>
          <w:rFonts w:ascii="Arial" w:hAnsi="Arial" w:cs="Arial"/>
        </w:rPr>
        <w:t xml:space="preserve">ttend </w:t>
      </w:r>
      <w:r>
        <w:rPr>
          <w:rFonts w:ascii="Arial" w:hAnsi="Arial" w:cs="Arial"/>
        </w:rPr>
        <w:t>this workshop. The bursaries are designed to underwrite the cost of attendance or contribute to travel costs</w:t>
      </w:r>
      <w:r w:rsidRPr="00B94D4D">
        <w:rPr>
          <w:rFonts w:ascii="Arial" w:hAnsi="Arial" w:cs="Arial"/>
        </w:rPr>
        <w:t xml:space="preserve">. </w:t>
      </w:r>
    </w:p>
    <w:p w:rsidR="00FE563D" w:rsidRDefault="00FE563D" w:rsidP="00FE563D">
      <w:pPr>
        <w:ind w:left="-1080" w:right="-868"/>
        <w:rPr>
          <w:rFonts w:ascii="Arial" w:hAnsi="Arial" w:cs="Arial"/>
        </w:rPr>
      </w:pPr>
    </w:p>
    <w:p w:rsidR="00FE563D" w:rsidRPr="00B94D4D" w:rsidRDefault="00FE563D" w:rsidP="003C1EB9">
      <w:pPr>
        <w:ind w:left="-1080" w:right="-868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B94D4D">
        <w:rPr>
          <w:rFonts w:ascii="Arial" w:hAnsi="Arial" w:cs="Arial"/>
        </w:rPr>
        <w:t xml:space="preserve"> will </w:t>
      </w:r>
      <w:r w:rsidR="003C1EB9">
        <w:rPr>
          <w:rFonts w:ascii="Arial" w:hAnsi="Arial" w:cs="Arial"/>
        </w:rPr>
        <w:t xml:space="preserve">contribute to the cost of attendance </w:t>
      </w:r>
      <w:r>
        <w:rPr>
          <w:rFonts w:ascii="Arial" w:hAnsi="Arial" w:cs="Arial"/>
        </w:rPr>
        <w:t xml:space="preserve">or </w:t>
      </w:r>
      <w:r w:rsidR="003C1EB9">
        <w:rPr>
          <w:rFonts w:ascii="Arial" w:hAnsi="Arial" w:cs="Arial"/>
        </w:rPr>
        <w:t xml:space="preserve">the cost </w:t>
      </w:r>
      <w:r w:rsidRPr="00B94D4D">
        <w:rPr>
          <w:rFonts w:ascii="Arial" w:hAnsi="Arial" w:cs="Arial"/>
        </w:rPr>
        <w:t>transport to/f</w:t>
      </w:r>
      <w:r>
        <w:rPr>
          <w:rFonts w:ascii="Arial" w:hAnsi="Arial" w:cs="Arial"/>
        </w:rPr>
        <w:t xml:space="preserve">rom </w:t>
      </w:r>
      <w:r w:rsidRPr="000C0890">
        <w:rPr>
          <w:rFonts w:ascii="Arial" w:hAnsi="Arial" w:cs="Arial"/>
        </w:rPr>
        <w:t>London</w:t>
      </w:r>
      <w:r>
        <w:rPr>
          <w:rFonts w:ascii="Arial" w:hAnsi="Arial" w:cs="Arial"/>
        </w:rPr>
        <w:t xml:space="preserve">, </w:t>
      </w:r>
      <w:r w:rsidRPr="003E6F63">
        <w:rPr>
          <w:rFonts w:ascii="Arial" w:hAnsi="Arial" w:cs="Arial"/>
          <w:b/>
        </w:rPr>
        <w:t>per approved applicant</w:t>
      </w:r>
      <w:r w:rsidRPr="00B94D4D">
        <w:rPr>
          <w:rFonts w:ascii="Arial" w:hAnsi="Arial" w:cs="Arial"/>
        </w:rPr>
        <w:t xml:space="preserve">. </w:t>
      </w:r>
    </w:p>
    <w:p w:rsidR="00FE563D" w:rsidRDefault="00FE563D" w:rsidP="00FE563D">
      <w:pPr>
        <w:ind w:left="-1080" w:right="-868"/>
        <w:rPr>
          <w:rFonts w:ascii="Arial" w:hAnsi="Arial" w:cs="Arial"/>
        </w:rPr>
      </w:pPr>
    </w:p>
    <w:p w:rsidR="00FE563D" w:rsidRDefault="00FE563D" w:rsidP="00FE563D">
      <w:pPr>
        <w:ind w:left="-1080" w:right="-868"/>
        <w:rPr>
          <w:rFonts w:ascii="Arial" w:hAnsi="Arial" w:cs="Arial"/>
          <w:b/>
        </w:rPr>
      </w:pPr>
      <w:r w:rsidRPr="000C0890">
        <w:rPr>
          <w:rFonts w:ascii="Arial" w:hAnsi="Arial" w:cs="Arial"/>
          <w:b/>
        </w:rPr>
        <w:t>Applications will be assessed on a rolling basis until the bursary fund is exhausted.</w:t>
      </w:r>
    </w:p>
    <w:p w:rsidR="00FE563D" w:rsidRPr="000C0890" w:rsidRDefault="00FE563D" w:rsidP="00FE563D">
      <w:pPr>
        <w:ind w:left="-1080" w:right="-8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is ONLY ONE bursary available per person.</w:t>
      </w:r>
    </w:p>
    <w:p w:rsidR="00FE563D" w:rsidRPr="00B94D4D" w:rsidRDefault="00FE563D" w:rsidP="00FE563D">
      <w:pPr>
        <w:ind w:right="-868"/>
        <w:rPr>
          <w:rFonts w:ascii="Arial" w:hAnsi="Arial" w:cs="Arial"/>
        </w:rPr>
      </w:pPr>
    </w:p>
    <w:p w:rsidR="00FE563D" w:rsidRDefault="00FE563D" w:rsidP="00FE563D">
      <w:pPr>
        <w:ind w:left="-1080" w:right="-868"/>
        <w:rPr>
          <w:rFonts w:ascii="Arial" w:hAnsi="Arial" w:cs="Arial"/>
          <w:b/>
          <w:sz w:val="26"/>
          <w:szCs w:val="26"/>
        </w:rPr>
      </w:pPr>
      <w:r w:rsidRPr="00C22511">
        <w:rPr>
          <w:rFonts w:ascii="Arial" w:hAnsi="Arial" w:cs="Arial"/>
          <w:b/>
          <w:sz w:val="26"/>
          <w:szCs w:val="26"/>
        </w:rPr>
        <w:t xml:space="preserve">Applicants must meet the following </w:t>
      </w:r>
      <w:r>
        <w:rPr>
          <w:rFonts w:ascii="Arial" w:hAnsi="Arial" w:cs="Arial"/>
          <w:b/>
          <w:sz w:val="26"/>
          <w:szCs w:val="26"/>
        </w:rPr>
        <w:t>criteria, and provide brief descriptio</w:t>
      </w:r>
      <w:r w:rsidR="003C1EB9">
        <w:rPr>
          <w:rFonts w:ascii="Arial" w:hAnsi="Arial" w:cs="Arial"/>
          <w:b/>
          <w:sz w:val="26"/>
          <w:szCs w:val="26"/>
        </w:rPr>
        <w:t>ns about</w:t>
      </w:r>
      <w:r>
        <w:rPr>
          <w:rFonts w:ascii="Arial" w:hAnsi="Arial" w:cs="Arial"/>
          <w:b/>
          <w:sz w:val="26"/>
          <w:szCs w:val="26"/>
        </w:rPr>
        <w:t xml:space="preserve"> how they </w:t>
      </w:r>
      <w:r w:rsidR="003C1EB9">
        <w:rPr>
          <w:rFonts w:ascii="Arial" w:hAnsi="Arial" w:cs="Arial"/>
          <w:b/>
          <w:sz w:val="26"/>
          <w:szCs w:val="26"/>
        </w:rPr>
        <w:t xml:space="preserve">or their organisation </w:t>
      </w:r>
      <w:r>
        <w:rPr>
          <w:rFonts w:ascii="Arial" w:hAnsi="Arial" w:cs="Arial"/>
          <w:b/>
          <w:sz w:val="26"/>
          <w:szCs w:val="26"/>
        </w:rPr>
        <w:t xml:space="preserve">would benefit from </w:t>
      </w:r>
      <w:r w:rsidR="003C1EB9">
        <w:rPr>
          <w:rFonts w:ascii="Arial" w:hAnsi="Arial" w:cs="Arial"/>
          <w:b/>
          <w:sz w:val="26"/>
          <w:szCs w:val="26"/>
        </w:rPr>
        <w:t xml:space="preserve">attending </w:t>
      </w:r>
      <w:r>
        <w:rPr>
          <w:rFonts w:ascii="Arial" w:hAnsi="Arial" w:cs="Arial"/>
          <w:b/>
          <w:sz w:val="26"/>
          <w:szCs w:val="26"/>
        </w:rPr>
        <w:t>the training.</w:t>
      </w:r>
    </w:p>
    <w:p w:rsidR="00FE563D" w:rsidRDefault="00FE563D" w:rsidP="00FE563D">
      <w:pPr>
        <w:ind w:left="-1080" w:right="-868"/>
        <w:rPr>
          <w:rFonts w:ascii="Arial" w:hAnsi="Arial" w:cs="Arial"/>
          <w:b/>
          <w:sz w:val="26"/>
          <w:szCs w:val="26"/>
        </w:rPr>
      </w:pPr>
    </w:p>
    <w:p w:rsidR="00FE563D" w:rsidRPr="00F162AE" w:rsidRDefault="00FE563D" w:rsidP="00FE563D">
      <w:pPr>
        <w:ind w:left="-1080" w:right="-86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 Criteria</w:t>
      </w:r>
    </w:p>
    <w:p w:rsidR="00FE563D" w:rsidRDefault="00FE563D" w:rsidP="003C1EB9">
      <w:pPr>
        <w:spacing w:before="120"/>
        <w:ind w:left="-1077" w:right="-86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Arial" w:hAnsi="Arial" w:cs="Arial"/>
        </w:rPr>
        <w:instrText xml:space="preserve"> FORMCHECKBOX </w:instrText>
      </w:r>
      <w:r w:rsidR="000E7E52">
        <w:rPr>
          <w:rFonts w:ascii="Arial" w:hAnsi="Arial" w:cs="Arial"/>
        </w:rPr>
      </w:r>
      <w:r w:rsidR="000E7E5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 am currently </w:t>
      </w:r>
      <w:r w:rsidR="003C1EB9">
        <w:rPr>
          <w:rFonts w:ascii="Arial" w:hAnsi="Arial" w:cs="Arial"/>
        </w:rPr>
        <w:t>a student or in part-time employment</w:t>
      </w:r>
      <w:r>
        <w:rPr>
          <w:rFonts w:ascii="Arial" w:hAnsi="Arial" w:cs="Arial"/>
        </w:rPr>
        <w:t xml:space="preserve"> </w:t>
      </w:r>
    </w:p>
    <w:p w:rsidR="00FE563D" w:rsidRDefault="00FE563D" w:rsidP="00FE563D">
      <w:pPr>
        <w:spacing w:before="120"/>
        <w:ind w:left="-1077" w:right="-86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</w:rPr>
        <w:instrText xml:space="preserve"> FORMCHECKBOX </w:instrText>
      </w:r>
      <w:r w:rsidR="000E7E52">
        <w:rPr>
          <w:rFonts w:ascii="Arial" w:hAnsi="Arial" w:cs="Arial"/>
        </w:rPr>
      </w:r>
      <w:r w:rsidR="000E7E5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It would be difficult for me to attend the training without a bursary</w:t>
      </w:r>
    </w:p>
    <w:p w:rsidR="003C1EB9" w:rsidRDefault="003C1EB9" w:rsidP="003C1EB9">
      <w:pPr>
        <w:spacing w:before="120"/>
        <w:ind w:left="-1077" w:right="-86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E7E52">
        <w:rPr>
          <w:rFonts w:ascii="Arial" w:hAnsi="Arial" w:cs="Arial"/>
        </w:rPr>
      </w:r>
      <w:r w:rsidR="000E7E5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The travel costs are very high in order to attend the training. </w:t>
      </w:r>
    </w:p>
    <w:p w:rsidR="003C1EB9" w:rsidRDefault="003C1EB9" w:rsidP="00FE563D">
      <w:pPr>
        <w:autoSpaceDE w:val="0"/>
        <w:autoSpaceDN w:val="0"/>
        <w:adjustRightInd w:val="0"/>
        <w:ind w:left="-1080" w:right="-868"/>
        <w:rPr>
          <w:rFonts w:ascii="Arial" w:hAnsi="Arial" w:cs="Arial"/>
          <w:color w:val="FF0000"/>
        </w:rPr>
      </w:pPr>
    </w:p>
    <w:p w:rsidR="00FE563D" w:rsidRPr="00FE563D" w:rsidRDefault="00A050D9" w:rsidP="00FE563D">
      <w:pPr>
        <w:autoSpaceDE w:val="0"/>
        <w:autoSpaceDN w:val="0"/>
        <w:adjustRightInd w:val="0"/>
        <w:ind w:left="-1080" w:right="-86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Once approved and if travelling from outside London </w:t>
      </w:r>
      <w:r w:rsidR="00FE563D" w:rsidRPr="00FE563D">
        <w:rPr>
          <w:rFonts w:ascii="Arial" w:hAnsi="Arial" w:cs="Arial"/>
          <w:color w:val="FF0000"/>
        </w:rPr>
        <w:t xml:space="preserve">you will need to book your own transport and send us receipts, which we will reimburse. If you believe you will face serious difficulties paying up-front for costs, please contact us. </w:t>
      </w:r>
    </w:p>
    <w:p w:rsidR="003C1EB9" w:rsidRDefault="003C1EB9" w:rsidP="00FE563D">
      <w:pPr>
        <w:spacing w:after="120"/>
        <w:ind w:left="-1077" w:right="-1236"/>
        <w:rPr>
          <w:rFonts w:ascii="Arial" w:hAnsi="Arial" w:cs="Arial"/>
          <w:b/>
          <w:sz w:val="26"/>
          <w:szCs w:val="26"/>
        </w:rPr>
      </w:pPr>
    </w:p>
    <w:p w:rsidR="00FE563D" w:rsidRPr="00F162AE" w:rsidRDefault="00FE563D" w:rsidP="00FE563D">
      <w:pPr>
        <w:spacing w:after="120"/>
        <w:ind w:left="-1077" w:right="-12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2. </w:t>
      </w:r>
      <w:r w:rsidRPr="00F162AE">
        <w:rPr>
          <w:rFonts w:ascii="Arial" w:hAnsi="Arial" w:cs="Arial"/>
          <w:b/>
          <w:sz w:val="26"/>
          <w:szCs w:val="26"/>
        </w:rPr>
        <w:t xml:space="preserve">Please </w:t>
      </w:r>
      <w:r>
        <w:rPr>
          <w:rFonts w:ascii="Arial" w:hAnsi="Arial" w:cs="Arial"/>
          <w:b/>
          <w:sz w:val="26"/>
          <w:szCs w:val="26"/>
        </w:rPr>
        <w:t xml:space="preserve">briefly </w:t>
      </w:r>
      <w:r w:rsidRPr="00F162AE">
        <w:rPr>
          <w:rFonts w:ascii="Arial" w:hAnsi="Arial" w:cs="Arial"/>
          <w:b/>
          <w:sz w:val="26"/>
          <w:szCs w:val="26"/>
        </w:rPr>
        <w:t>tell us about your organisation</w:t>
      </w:r>
      <w:r>
        <w:rPr>
          <w:rFonts w:ascii="Arial" w:hAnsi="Arial" w:cs="Arial"/>
          <w:b/>
          <w:sz w:val="26"/>
          <w:szCs w:val="26"/>
        </w:rPr>
        <w:t>/project</w:t>
      </w:r>
    </w:p>
    <w:tbl>
      <w:tblPr>
        <w:tblStyle w:val="TableGrid"/>
        <w:tblW w:w="10440" w:type="dxa"/>
        <w:tblInd w:w="-972" w:type="dxa"/>
        <w:tblLook w:val="01E0" w:firstRow="1" w:lastRow="1" w:firstColumn="1" w:lastColumn="1" w:noHBand="0" w:noVBand="0"/>
      </w:tblPr>
      <w:tblGrid>
        <w:gridCol w:w="10440"/>
      </w:tblGrid>
      <w:tr w:rsidR="00FE563D" w:rsidTr="00EC1A78">
        <w:tc>
          <w:tcPr>
            <w:tcW w:w="10440" w:type="dxa"/>
          </w:tcPr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Default="00FE563D" w:rsidP="00EC1A78">
            <w:pPr>
              <w:rPr>
                <w:rFonts w:ascii="Arial" w:hAnsi="Arial" w:cs="Arial"/>
              </w:rPr>
            </w:pPr>
          </w:p>
          <w:p w:rsidR="00FE563D" w:rsidRPr="00F162AE" w:rsidRDefault="00FE563D" w:rsidP="00EC1A78">
            <w:pPr>
              <w:rPr>
                <w:rFonts w:ascii="Arial" w:hAnsi="Arial" w:cs="Arial"/>
              </w:rPr>
            </w:pPr>
          </w:p>
        </w:tc>
      </w:tr>
    </w:tbl>
    <w:p w:rsidR="003C1EB9" w:rsidRDefault="003C1EB9" w:rsidP="00FE563D">
      <w:pPr>
        <w:ind w:left="-1077" w:right="-1236"/>
        <w:rPr>
          <w:rFonts w:ascii="Arial" w:hAnsi="Arial" w:cs="Arial"/>
          <w:sz w:val="28"/>
          <w:szCs w:val="28"/>
        </w:rPr>
      </w:pPr>
    </w:p>
    <w:p w:rsidR="000E7E52" w:rsidRDefault="000E7E52" w:rsidP="00FE563D">
      <w:pPr>
        <w:ind w:left="-1077" w:right="-1236"/>
        <w:rPr>
          <w:rFonts w:ascii="Arial" w:hAnsi="Arial" w:cs="Arial"/>
          <w:sz w:val="28"/>
          <w:szCs w:val="28"/>
        </w:rPr>
      </w:pPr>
    </w:p>
    <w:p w:rsidR="000E7E52" w:rsidRDefault="000E7E52" w:rsidP="00FE563D">
      <w:pPr>
        <w:ind w:left="-1077" w:right="-1236"/>
        <w:rPr>
          <w:rFonts w:ascii="Arial" w:hAnsi="Arial" w:cs="Arial"/>
          <w:sz w:val="28"/>
          <w:szCs w:val="28"/>
        </w:rPr>
      </w:pPr>
    </w:p>
    <w:p w:rsidR="000E7E52" w:rsidRDefault="000E7E52" w:rsidP="00FE563D">
      <w:pPr>
        <w:ind w:left="-1077" w:right="-1236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p w:rsidR="00FE563D" w:rsidRPr="00F162AE" w:rsidRDefault="00FE563D" w:rsidP="00A050D9">
      <w:pPr>
        <w:spacing w:after="120"/>
        <w:ind w:left="-1077" w:right="-12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 How do you think the training w</w:t>
      </w:r>
      <w:r w:rsidR="00A050D9">
        <w:rPr>
          <w:rFonts w:ascii="Arial" w:hAnsi="Arial" w:cs="Arial"/>
          <w:b/>
          <w:sz w:val="26"/>
          <w:szCs w:val="26"/>
        </w:rPr>
        <w:t>ill benefit you</w:t>
      </w:r>
      <w:r>
        <w:rPr>
          <w:rFonts w:ascii="Arial" w:hAnsi="Arial" w:cs="Arial"/>
          <w:b/>
          <w:sz w:val="26"/>
          <w:szCs w:val="26"/>
        </w:rPr>
        <w:t>?</w:t>
      </w: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080" w:right="-1048"/>
        <w:rPr>
          <w:rFonts w:ascii="Arial" w:hAnsi="Arial" w:cs="Arial"/>
        </w:rPr>
      </w:pPr>
    </w:p>
    <w:p w:rsidR="00FE563D" w:rsidRDefault="00FE563D" w:rsidP="00FE563D">
      <w:pPr>
        <w:rPr>
          <w:rFonts w:ascii="Arial" w:hAnsi="Arial" w:cs="Arial"/>
        </w:rPr>
      </w:pPr>
    </w:p>
    <w:p w:rsidR="00FE563D" w:rsidRPr="00ED7012" w:rsidRDefault="00FE563D" w:rsidP="00FE563D">
      <w:pPr>
        <w:ind w:left="-1077" w:right="-1236"/>
        <w:rPr>
          <w:rFonts w:ascii="Arial" w:hAnsi="Arial" w:cs="Arial"/>
          <w:b/>
          <w:sz w:val="26"/>
          <w:szCs w:val="26"/>
        </w:rPr>
      </w:pPr>
      <w:r w:rsidRPr="00ED7012">
        <w:rPr>
          <w:rFonts w:ascii="Arial" w:hAnsi="Arial" w:cs="Arial"/>
          <w:b/>
          <w:sz w:val="26"/>
          <w:szCs w:val="26"/>
        </w:rPr>
        <w:t>4. Your details</w:t>
      </w:r>
    </w:p>
    <w:p w:rsidR="00FE563D" w:rsidRPr="002A727C" w:rsidRDefault="00FE563D" w:rsidP="00FE563D">
      <w:pPr>
        <w:ind w:left="-1080" w:right="-1234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47" w:type="dxa"/>
        <w:tblInd w:w="-9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1539"/>
        <w:gridCol w:w="4086"/>
        <w:gridCol w:w="932"/>
        <w:gridCol w:w="3490"/>
      </w:tblGrid>
      <w:tr w:rsidR="00FE563D" w:rsidTr="00EC1A78">
        <w:tc>
          <w:tcPr>
            <w:tcW w:w="1440" w:type="dxa"/>
          </w:tcPr>
          <w:p w:rsidR="00FE563D" w:rsidRPr="00F515F0" w:rsidRDefault="00FE563D" w:rsidP="00EC1A78">
            <w:pPr>
              <w:ind w:left="-108" w:right="-1236"/>
              <w:rPr>
                <w:rFonts w:ascii="Arial" w:hAnsi="Arial" w:cs="Arial"/>
                <w:b/>
                <w:sz w:val="22"/>
                <w:szCs w:val="22"/>
              </w:rPr>
            </w:pPr>
            <w:r w:rsidRPr="00F515F0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:rsidR="00FE563D" w:rsidRDefault="00FE563D" w:rsidP="00EC1A78">
            <w:pPr>
              <w:ind w:left="-108" w:right="-12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:rsidR="00FE563D" w:rsidRPr="00F515F0" w:rsidRDefault="00FE563D" w:rsidP="00EC1A78">
            <w:pPr>
              <w:ind w:righ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Pr="00F515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34" w:type="dxa"/>
            <w:tcBorders>
              <w:bottom w:val="single" w:sz="2" w:space="0" w:color="auto"/>
            </w:tcBorders>
          </w:tcPr>
          <w:p w:rsidR="00FE563D" w:rsidRDefault="00FE563D" w:rsidP="00EC1A78">
            <w:pPr>
              <w:tabs>
                <w:tab w:val="left" w:pos="3426"/>
              </w:tabs>
              <w:ind w:right="-12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3D" w:rsidTr="00EC1A78">
        <w:tc>
          <w:tcPr>
            <w:tcW w:w="1440" w:type="dxa"/>
          </w:tcPr>
          <w:p w:rsidR="00FE563D" w:rsidRPr="00F515F0" w:rsidRDefault="00FE563D" w:rsidP="00EC1A78">
            <w:pPr>
              <w:ind w:left="-108" w:right="-123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563D" w:rsidRPr="00F515F0" w:rsidRDefault="00FE563D" w:rsidP="00EC1A78">
            <w:pPr>
              <w:ind w:left="-108" w:right="-123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F515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</w:tcPr>
          <w:p w:rsidR="00FE563D" w:rsidRDefault="00FE563D" w:rsidP="00EC1A78">
            <w:pPr>
              <w:ind w:right="-1236"/>
              <w:rPr>
                <w:rFonts w:ascii="Arial" w:hAnsi="Arial" w:cs="Arial"/>
                <w:sz w:val="22"/>
                <w:szCs w:val="22"/>
              </w:rPr>
            </w:pPr>
          </w:p>
          <w:p w:rsidR="00FE563D" w:rsidRDefault="00FE563D" w:rsidP="00EC1A78">
            <w:pPr>
              <w:ind w:right="-12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:rsidR="00FE563D" w:rsidRDefault="00FE563D" w:rsidP="00EC1A78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E563D" w:rsidRPr="00F515F0" w:rsidRDefault="00FE563D" w:rsidP="00EC1A7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515F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3534" w:type="dxa"/>
            <w:tcBorders>
              <w:top w:val="single" w:sz="2" w:space="0" w:color="auto"/>
              <w:bottom w:val="single" w:sz="2" w:space="0" w:color="auto"/>
            </w:tcBorders>
          </w:tcPr>
          <w:p w:rsidR="00FE563D" w:rsidRDefault="00FE563D" w:rsidP="00EC1A78">
            <w:pPr>
              <w:ind w:right="92"/>
              <w:rPr>
                <w:rFonts w:ascii="Arial" w:hAnsi="Arial" w:cs="Arial"/>
                <w:sz w:val="22"/>
                <w:szCs w:val="22"/>
              </w:rPr>
            </w:pPr>
          </w:p>
          <w:p w:rsidR="00FE563D" w:rsidRDefault="00FE563D" w:rsidP="00EC1A78">
            <w:pPr>
              <w:ind w:right="-123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563D" w:rsidRDefault="00FE563D" w:rsidP="00FE563D">
      <w:pPr>
        <w:ind w:left="-1080" w:right="-1234"/>
      </w:pPr>
    </w:p>
    <w:p w:rsidR="00FE563D" w:rsidRDefault="00FE563D" w:rsidP="00FE563D">
      <w:pPr>
        <w:ind w:left="-1080" w:right="-1234"/>
      </w:pPr>
    </w:p>
    <w:p w:rsidR="00FE563D" w:rsidRDefault="00FE563D" w:rsidP="00FE563D">
      <w:pPr>
        <w:ind w:left="-1080" w:right="-1234"/>
      </w:pPr>
    </w:p>
    <w:p w:rsidR="00FE563D" w:rsidRDefault="00FE563D" w:rsidP="00FE563D">
      <w:pPr>
        <w:ind w:left="-1080" w:right="-1234"/>
      </w:pPr>
    </w:p>
    <w:p w:rsidR="00FE563D" w:rsidRPr="00ED7012" w:rsidRDefault="00FE563D" w:rsidP="00FE563D">
      <w:pPr>
        <w:ind w:left="-1080" w:right="-1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ensure that you send</w:t>
      </w:r>
      <w:r w:rsidRPr="00ED7012">
        <w:rPr>
          <w:rFonts w:ascii="Arial" w:hAnsi="Arial" w:cs="Arial"/>
          <w:sz w:val="22"/>
          <w:szCs w:val="22"/>
        </w:rPr>
        <w:t xml:space="preserve"> your Bursary Applica</w:t>
      </w:r>
      <w:r>
        <w:rPr>
          <w:rFonts w:ascii="Arial" w:hAnsi="Arial" w:cs="Arial"/>
          <w:sz w:val="22"/>
          <w:szCs w:val="22"/>
        </w:rPr>
        <w:t>tion Form with</w:t>
      </w:r>
      <w:r w:rsidRPr="00ED7012">
        <w:rPr>
          <w:rFonts w:ascii="Arial" w:hAnsi="Arial" w:cs="Arial"/>
          <w:sz w:val="22"/>
          <w:szCs w:val="22"/>
        </w:rPr>
        <w:t xml:space="preserve"> your</w:t>
      </w:r>
      <w:r>
        <w:rPr>
          <w:rFonts w:ascii="Arial" w:hAnsi="Arial" w:cs="Arial"/>
          <w:sz w:val="22"/>
          <w:szCs w:val="22"/>
        </w:rPr>
        <w:t xml:space="preserve"> Booking Form</w:t>
      </w:r>
      <w:r w:rsidRPr="00ED7012">
        <w:rPr>
          <w:rFonts w:ascii="Arial" w:hAnsi="Arial" w:cs="Arial"/>
          <w:sz w:val="22"/>
          <w:szCs w:val="22"/>
        </w:rPr>
        <w:t xml:space="preserve">. </w:t>
      </w:r>
    </w:p>
    <w:p w:rsidR="007429BD" w:rsidRDefault="007429BD"/>
    <w:sectPr w:rsidR="007429B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78" w:rsidRDefault="00EC1A78" w:rsidP="00621BAE">
      <w:r>
        <w:separator/>
      </w:r>
    </w:p>
  </w:endnote>
  <w:endnote w:type="continuationSeparator" w:id="0">
    <w:p w:rsidR="00EC1A78" w:rsidRDefault="00EC1A78" w:rsidP="0062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8" w:rsidRPr="00463533" w:rsidRDefault="00EC1A78" w:rsidP="00621BAE">
    <w:pPr>
      <w:pStyle w:val="Footer"/>
      <w:tabs>
        <w:tab w:val="clear" w:pos="8306"/>
        <w:tab w:val="right" w:pos="9000"/>
      </w:tabs>
      <w:ind w:left="-1080" w:right="-688"/>
      <w:rPr>
        <w:rFonts w:ascii="Arial" w:hAnsi="Arial" w:cs="Arial"/>
      </w:rPr>
    </w:pPr>
    <w:r>
      <w:rPr>
        <w:rFonts w:ascii="Arial" w:hAnsi="Arial" w:cs="Aria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78" w:rsidRDefault="00EC1A78" w:rsidP="00621BAE">
      <w:r>
        <w:separator/>
      </w:r>
    </w:p>
  </w:footnote>
  <w:footnote w:type="continuationSeparator" w:id="0">
    <w:p w:rsidR="00EC1A78" w:rsidRDefault="00EC1A78" w:rsidP="0062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52" w:rsidRPr="00ED7012" w:rsidRDefault="000E7E52" w:rsidP="000E7E52">
    <w:pPr>
      <w:ind w:left="-1080" w:right="-816"/>
      <w:jc w:val="center"/>
      <w:rPr>
        <w:rFonts w:ascii="Arial Black" w:hAnsi="Arial Black" w:cs="Arial"/>
        <w:sz w:val="48"/>
        <w:szCs w:val="48"/>
      </w:rPr>
    </w:pPr>
    <w:r w:rsidRPr="00ED7012">
      <w:rPr>
        <w:rFonts w:ascii="Arial Black" w:hAnsi="Arial Black" w:cs="Arial"/>
        <w:sz w:val="48"/>
        <w:szCs w:val="48"/>
      </w:rPr>
      <w:t>BURSARY APPLICATION FORM</w:t>
    </w:r>
  </w:p>
  <w:p w:rsidR="000E7E52" w:rsidRDefault="000E7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3D"/>
    <w:rsid w:val="000E7E52"/>
    <w:rsid w:val="003C1EB9"/>
    <w:rsid w:val="00621BAE"/>
    <w:rsid w:val="007429BD"/>
    <w:rsid w:val="00A050D9"/>
    <w:rsid w:val="00EC1A78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28B67F4-5369-42C1-91DC-4ECDD8EA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E56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56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1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BA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Coreene Archer</dc:creator>
  <cp:keywords/>
  <dc:description/>
  <cp:lastModifiedBy>Coreene Archer</cp:lastModifiedBy>
  <cp:revision>3</cp:revision>
  <dcterms:created xsi:type="dcterms:W3CDTF">2017-05-23T10:10:00Z</dcterms:created>
  <dcterms:modified xsi:type="dcterms:W3CDTF">2017-06-13T14:11:00Z</dcterms:modified>
</cp:coreProperties>
</file>